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61E" w:rsidRPr="008D4BBE" w:rsidRDefault="001C68C3" w:rsidP="001C68C3">
      <w:pPr>
        <w:spacing w:after="0"/>
        <w:rPr>
          <w:rFonts w:ascii="Times New Roman" w:hAnsi="Times New Roman" w:cs="Times New Roman"/>
        </w:rPr>
      </w:pPr>
      <w:r w:rsidRPr="008D4BBE">
        <w:rPr>
          <w:rFonts w:ascii="Times New Roman" w:hAnsi="Times New Roman" w:cs="Times New Roman"/>
        </w:rPr>
        <w:t xml:space="preserve">Сведения об использовании счетной палатой Тульской области выделяемых бюджетных средств </w:t>
      </w:r>
    </w:p>
    <w:p w:rsidR="00F23E9B" w:rsidRPr="008D4BBE" w:rsidRDefault="001C68C3" w:rsidP="00F23E9B">
      <w:pPr>
        <w:rPr>
          <w:rFonts w:ascii="Times New Roman" w:hAnsi="Times New Roman" w:cs="Times New Roman"/>
        </w:rPr>
      </w:pPr>
      <w:r w:rsidRPr="008D4BBE">
        <w:rPr>
          <w:rFonts w:ascii="Times New Roman" w:hAnsi="Times New Roman" w:cs="Times New Roman"/>
        </w:rPr>
        <w:t xml:space="preserve">                                                  </w:t>
      </w:r>
      <w:r w:rsidR="00650EC1">
        <w:rPr>
          <w:rFonts w:ascii="Times New Roman" w:hAnsi="Times New Roman" w:cs="Times New Roman"/>
        </w:rPr>
        <w:t xml:space="preserve">                         за </w:t>
      </w:r>
      <w:r w:rsidR="006022AF">
        <w:rPr>
          <w:rFonts w:ascii="Times New Roman" w:hAnsi="Times New Roman" w:cs="Times New Roman"/>
          <w:lang w:val="en-US"/>
        </w:rPr>
        <w:t>I</w:t>
      </w:r>
      <w:r w:rsidR="00650EC1">
        <w:rPr>
          <w:rFonts w:ascii="Times New Roman" w:hAnsi="Times New Roman" w:cs="Times New Roman"/>
        </w:rPr>
        <w:t xml:space="preserve"> квартал 2016</w:t>
      </w:r>
      <w:r w:rsidRPr="008D4BBE">
        <w:rPr>
          <w:rFonts w:ascii="Times New Roman" w:hAnsi="Times New Roman" w:cs="Times New Roman"/>
        </w:rPr>
        <w:t xml:space="preserve"> год</w:t>
      </w:r>
      <w:r w:rsidR="00650EC1">
        <w:rPr>
          <w:rFonts w:ascii="Times New Roman" w:hAnsi="Times New Roman" w:cs="Times New Roman"/>
        </w:rPr>
        <w:t>а</w:t>
      </w:r>
      <w:bookmarkStart w:id="0" w:name="_GoBack"/>
      <w:bookmarkEnd w:id="0"/>
    </w:p>
    <w:tbl>
      <w:tblPr>
        <w:tblStyle w:val="a3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096"/>
        <w:gridCol w:w="1843"/>
        <w:gridCol w:w="1843"/>
      </w:tblGrid>
      <w:tr w:rsidR="00886C38" w:rsidRPr="008D4BBE" w:rsidTr="00886C38">
        <w:tc>
          <w:tcPr>
            <w:tcW w:w="6096" w:type="dxa"/>
          </w:tcPr>
          <w:p w:rsidR="003F0BD1" w:rsidRDefault="003F0BD1" w:rsidP="00CE161D">
            <w:pPr>
              <w:jc w:val="center"/>
              <w:rPr>
                <w:rFonts w:ascii="Times New Roman" w:hAnsi="Times New Roman" w:cs="Times New Roman"/>
              </w:rPr>
            </w:pPr>
          </w:p>
          <w:p w:rsidR="00886C38" w:rsidRPr="008D4BBE" w:rsidRDefault="00886C38" w:rsidP="00CE161D">
            <w:pPr>
              <w:jc w:val="center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1843" w:type="dxa"/>
          </w:tcPr>
          <w:p w:rsidR="00CE161D" w:rsidRDefault="00886C38" w:rsidP="00CE161D">
            <w:pPr>
              <w:jc w:val="center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Доведено лимитов</w:t>
            </w:r>
          </w:p>
          <w:p w:rsidR="00886C38" w:rsidRPr="008D4BBE" w:rsidRDefault="00650EC1" w:rsidP="00CE1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2016</w:t>
            </w:r>
            <w:r w:rsidR="00886C38" w:rsidRPr="008D4BBE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843" w:type="dxa"/>
          </w:tcPr>
          <w:p w:rsidR="00CE161D" w:rsidRDefault="00886C38" w:rsidP="00CE161D">
            <w:pPr>
              <w:jc w:val="center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Исполнено</w:t>
            </w:r>
          </w:p>
          <w:p w:rsidR="00650EC1" w:rsidRDefault="00886C38" w:rsidP="00CE161D">
            <w:pPr>
              <w:jc w:val="center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 xml:space="preserve">за </w:t>
            </w:r>
            <w:r w:rsidR="006022AF">
              <w:rPr>
                <w:rFonts w:ascii="Times New Roman" w:hAnsi="Times New Roman" w:cs="Times New Roman"/>
                <w:lang w:val="en-US"/>
              </w:rPr>
              <w:t>I</w:t>
            </w:r>
            <w:r w:rsidR="00650EC1">
              <w:rPr>
                <w:rFonts w:ascii="Times New Roman" w:hAnsi="Times New Roman" w:cs="Times New Roman"/>
              </w:rPr>
              <w:t xml:space="preserve"> квартал</w:t>
            </w:r>
          </w:p>
          <w:p w:rsidR="00886C38" w:rsidRDefault="00650EC1" w:rsidP="00CE1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  <w:r w:rsidR="00886C38" w:rsidRPr="008D4BBE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244517" w:rsidRPr="008D4BBE" w:rsidRDefault="00244517" w:rsidP="00CE16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6C38" w:rsidRPr="008D4BBE" w:rsidTr="00886C38">
        <w:tc>
          <w:tcPr>
            <w:tcW w:w="6096" w:type="dxa"/>
          </w:tcPr>
          <w:p w:rsidR="00886C38" w:rsidRPr="008D4BBE" w:rsidRDefault="00886C38" w:rsidP="00F23E9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Счетная палата Тульской области</w:t>
            </w:r>
          </w:p>
        </w:tc>
        <w:tc>
          <w:tcPr>
            <w:tcW w:w="1843" w:type="dxa"/>
          </w:tcPr>
          <w:p w:rsidR="00886C38" w:rsidRPr="008D4BBE" w:rsidRDefault="00650EC1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38 512,0</w:t>
            </w:r>
          </w:p>
        </w:tc>
        <w:tc>
          <w:tcPr>
            <w:tcW w:w="1843" w:type="dxa"/>
          </w:tcPr>
          <w:p w:rsidR="00886C38" w:rsidRDefault="00D86F0C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6 879,3</w:t>
            </w:r>
          </w:p>
          <w:p w:rsidR="00244517" w:rsidRPr="008D4BBE" w:rsidRDefault="00244517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86C38" w:rsidTr="00886C38">
        <w:tc>
          <w:tcPr>
            <w:tcW w:w="6096" w:type="dxa"/>
          </w:tcPr>
          <w:p w:rsidR="00886C38" w:rsidRDefault="00886C38" w:rsidP="00F23E9B">
            <w:pPr>
              <w:pStyle w:val="ConsPlusNormal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Расходы на выплаты по оплате труда работников государственных органов по председателю счетной палаты Тульской области в рамках непрограммного направления деятельности "Счетная палата Тульской области"</w:t>
            </w:r>
          </w:p>
          <w:p w:rsidR="00244517" w:rsidRPr="008D4BBE" w:rsidRDefault="00244517" w:rsidP="00F23E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86C38" w:rsidRPr="008D4BBE" w:rsidRDefault="00650EC1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4 330,3</w:t>
            </w:r>
          </w:p>
        </w:tc>
        <w:tc>
          <w:tcPr>
            <w:tcW w:w="1843" w:type="dxa"/>
          </w:tcPr>
          <w:p w:rsidR="00886C38" w:rsidRPr="008D4BBE" w:rsidRDefault="00650EC1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708,3</w:t>
            </w:r>
          </w:p>
        </w:tc>
      </w:tr>
      <w:tr w:rsidR="00886C38" w:rsidTr="00886C38">
        <w:tc>
          <w:tcPr>
            <w:tcW w:w="6096" w:type="dxa"/>
          </w:tcPr>
          <w:p w:rsidR="00886C38" w:rsidRDefault="00886C38" w:rsidP="008D4BBE">
            <w:pPr>
              <w:pStyle w:val="ConsPlusNormal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Расходы на выплаты по оплате труда работников государственных органов по аудиторам счетной палаты Тульской области в рамках непрограммного направления деятельности "Счетная палата Тульской области"</w:t>
            </w:r>
          </w:p>
          <w:p w:rsidR="00244517" w:rsidRPr="008D4BBE" w:rsidRDefault="00244517" w:rsidP="008D4B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86C38" w:rsidRPr="008D4BBE" w:rsidRDefault="00650EC1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9 847,8</w:t>
            </w:r>
          </w:p>
        </w:tc>
        <w:tc>
          <w:tcPr>
            <w:tcW w:w="1843" w:type="dxa"/>
          </w:tcPr>
          <w:p w:rsidR="00886C38" w:rsidRPr="008D4BBE" w:rsidRDefault="00650EC1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1 771,2</w:t>
            </w:r>
          </w:p>
        </w:tc>
      </w:tr>
      <w:tr w:rsidR="00886C38" w:rsidTr="00886C38">
        <w:tc>
          <w:tcPr>
            <w:tcW w:w="6096" w:type="dxa"/>
          </w:tcPr>
          <w:p w:rsidR="00886C38" w:rsidRDefault="00886C38" w:rsidP="008D4BBE">
            <w:pPr>
              <w:pStyle w:val="ConsPlusNormal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Расходы на выплаты по оплате труда работников государственных органов по аппарату счетной палаты Тульской области в рамках непрограммного направления деятельности "Счетная палата Тульской области"</w:t>
            </w:r>
          </w:p>
          <w:p w:rsidR="00244517" w:rsidRPr="008D4BBE" w:rsidRDefault="00244517" w:rsidP="008D4B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86C38" w:rsidRPr="008D4BBE" w:rsidRDefault="00886C38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22 654,8</w:t>
            </w:r>
          </w:p>
        </w:tc>
        <w:tc>
          <w:tcPr>
            <w:tcW w:w="1843" w:type="dxa"/>
          </w:tcPr>
          <w:p w:rsidR="00886C38" w:rsidRPr="008D4BBE" w:rsidRDefault="00650EC1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4 257,9</w:t>
            </w:r>
          </w:p>
        </w:tc>
      </w:tr>
      <w:tr w:rsidR="00886C38" w:rsidTr="00886C38">
        <w:trPr>
          <w:trHeight w:val="981"/>
        </w:trPr>
        <w:tc>
          <w:tcPr>
            <w:tcW w:w="6096" w:type="dxa"/>
          </w:tcPr>
          <w:p w:rsidR="00886C38" w:rsidRPr="008D4BBE" w:rsidRDefault="00886C38" w:rsidP="008D4BBE">
            <w:pPr>
              <w:pStyle w:val="ConsPlusNormal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Расходы на обеспечение функций государственных органов по аппарату счетной палаты Тульской области в рамках непрограммного направления деятельности "Счетная палата Тульской области"</w:t>
            </w:r>
          </w:p>
          <w:p w:rsidR="00886C38" w:rsidRDefault="00886C38" w:rsidP="008D4BBE">
            <w:pPr>
              <w:pStyle w:val="ConsPlusNormal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(Расходы на выплаты персоналу государственных (муниципальных) органов)</w:t>
            </w:r>
          </w:p>
          <w:p w:rsidR="00244517" w:rsidRPr="008D4BBE" w:rsidRDefault="00244517" w:rsidP="008D4B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86C38" w:rsidRPr="008D4BBE" w:rsidRDefault="00650EC1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320</w:t>
            </w:r>
            <w:r w:rsidR="00886C38">
              <w:rPr>
                <w:rFonts w:ascii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1843" w:type="dxa"/>
          </w:tcPr>
          <w:p w:rsidR="00886C38" w:rsidRPr="008D4BBE" w:rsidRDefault="00D86F0C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63,9</w:t>
            </w:r>
          </w:p>
        </w:tc>
      </w:tr>
      <w:tr w:rsidR="00886C38" w:rsidTr="00886C38">
        <w:tc>
          <w:tcPr>
            <w:tcW w:w="6096" w:type="dxa"/>
          </w:tcPr>
          <w:p w:rsidR="00886C38" w:rsidRPr="008D4BBE" w:rsidRDefault="00886C38" w:rsidP="008D4BBE">
            <w:pPr>
              <w:pStyle w:val="ConsPlusNormal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Расходы на обеспечение функций государственных органов по аппарату счетной палаты Тульской области в рамках непрограммного направления деятельности "Счетная палата Тульской области"</w:t>
            </w:r>
          </w:p>
          <w:p w:rsidR="00886C38" w:rsidRDefault="00886C38" w:rsidP="008D4BBE">
            <w:pPr>
              <w:pStyle w:val="ConsPlusNormal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(Иные закупки товаров, работ и услуг для обеспечения государственных (муниципальных) нужд)</w:t>
            </w:r>
          </w:p>
          <w:p w:rsidR="00244517" w:rsidRPr="008D4BBE" w:rsidRDefault="00244517" w:rsidP="008D4B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86C38" w:rsidRPr="008D4BBE" w:rsidRDefault="00650EC1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1 354</w:t>
            </w:r>
            <w:r w:rsidR="00886C38">
              <w:rPr>
                <w:rFonts w:ascii="Times New Roman" w:hAnsi="Times New Roman" w:cs="Times New Roman"/>
                <w:sz w:val="23"/>
                <w:szCs w:val="23"/>
              </w:rPr>
              <w:t>,1</w:t>
            </w:r>
          </w:p>
        </w:tc>
        <w:tc>
          <w:tcPr>
            <w:tcW w:w="1843" w:type="dxa"/>
          </w:tcPr>
          <w:p w:rsidR="00886C38" w:rsidRPr="008D4BBE" w:rsidRDefault="00D86F0C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78</w:t>
            </w:r>
            <w:r w:rsidR="00886C38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886C38" w:rsidTr="00886C38">
        <w:tc>
          <w:tcPr>
            <w:tcW w:w="6096" w:type="dxa"/>
          </w:tcPr>
          <w:p w:rsidR="00886C38" w:rsidRPr="008D4BBE" w:rsidRDefault="00886C38" w:rsidP="008D4BBE">
            <w:pPr>
              <w:pStyle w:val="ConsPlusNormal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 xml:space="preserve">Расходы на обеспечение функций государственных органов по аппарату счетной палаты Тульской области в рамках непрограммного направления деятельности "Счетная палата Тульской области" </w:t>
            </w:r>
          </w:p>
          <w:p w:rsidR="00886C38" w:rsidRDefault="00886C38" w:rsidP="008D4BBE">
            <w:pPr>
              <w:pStyle w:val="ConsPlusNormal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(Уплата налогов, сборов и иных платежей)</w:t>
            </w:r>
          </w:p>
          <w:p w:rsidR="00244517" w:rsidRPr="008D4BBE" w:rsidRDefault="00244517" w:rsidP="008D4B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86C38" w:rsidRPr="008D4BBE" w:rsidRDefault="00886C38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5,0</w:t>
            </w:r>
          </w:p>
        </w:tc>
        <w:tc>
          <w:tcPr>
            <w:tcW w:w="1843" w:type="dxa"/>
          </w:tcPr>
          <w:p w:rsidR="00886C38" w:rsidRPr="008D4BBE" w:rsidRDefault="00886C38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F23E9B" w:rsidRPr="00F23E9B" w:rsidRDefault="00F23E9B" w:rsidP="00F23E9B"/>
    <w:sectPr w:rsidR="00F23E9B" w:rsidRPr="00F23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E9B"/>
    <w:rsid w:val="000B38A2"/>
    <w:rsid w:val="001C68C3"/>
    <w:rsid w:val="0024261E"/>
    <w:rsid w:val="00244517"/>
    <w:rsid w:val="003F0BD1"/>
    <w:rsid w:val="006022AF"/>
    <w:rsid w:val="00650EC1"/>
    <w:rsid w:val="00816546"/>
    <w:rsid w:val="00886C38"/>
    <w:rsid w:val="008D4BBE"/>
    <w:rsid w:val="00903576"/>
    <w:rsid w:val="00CE161D"/>
    <w:rsid w:val="00D86F0C"/>
    <w:rsid w:val="00F23E9B"/>
    <w:rsid w:val="00F6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29892B-0CC1-4051-BD4C-0870D4CBC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3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23E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Косых Любовь Владимировна</dc:creator>
  <cp:keywords/>
  <dc:description/>
  <cp:lastModifiedBy>Тютерева Лариса Николаевна</cp:lastModifiedBy>
  <cp:revision>6</cp:revision>
  <dcterms:created xsi:type="dcterms:W3CDTF">2016-04-15T07:57:00Z</dcterms:created>
  <dcterms:modified xsi:type="dcterms:W3CDTF">2016-04-25T12:47:00Z</dcterms:modified>
</cp:coreProperties>
</file>